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00EA" w14:textId="77777777" w:rsidR="00965906" w:rsidRPr="003F143B" w:rsidRDefault="00965906" w:rsidP="0096590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028C01BE" w14:textId="77777777" w:rsidR="00965906" w:rsidRPr="003F143B" w:rsidRDefault="00965906" w:rsidP="0096590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b/>
          <w:bCs/>
          <w:sz w:val="22"/>
          <w:szCs w:val="22"/>
        </w:rPr>
        <w:t>DO FORMULARZA REKRUTACYJNEGO DO PROJEKTU</w:t>
      </w:r>
    </w:p>
    <w:p w14:paraId="3001F3CA" w14:textId="50A01779" w:rsidR="00965906" w:rsidRPr="003F143B" w:rsidRDefault="00965906" w:rsidP="00965906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65906">
        <w:rPr>
          <w:rFonts w:asciiTheme="minorHAnsi" w:hAnsiTheme="minorHAnsi" w:cstheme="minorHAnsi"/>
          <w:b/>
          <w:bCs/>
          <w:i/>
          <w:iCs/>
          <w:sz w:val="22"/>
          <w:szCs w:val="22"/>
        </w:rPr>
        <w:t>Usługi opiekuńcze z wykorzystaniem nowych technologii informacyjno-komunikacyjnych dla mieszkańców Gminy Gierałtowice</w:t>
      </w:r>
      <w:r w:rsidRPr="0096590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965906">
        <w:rPr>
          <w:rFonts w:asciiTheme="minorHAnsi" w:hAnsiTheme="minorHAnsi" w:cstheme="minorHAnsi"/>
          <w:b/>
          <w:bCs/>
          <w:i/>
          <w:iCs/>
          <w:sz w:val="22"/>
          <w:szCs w:val="22"/>
        </w:rPr>
        <w:t>FESL.07.04-IZ.01-05ED/23</w:t>
      </w:r>
    </w:p>
    <w:p w14:paraId="55F25BBB" w14:textId="77777777" w:rsidR="00965906" w:rsidRPr="003F143B" w:rsidRDefault="00965906" w:rsidP="0096590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b/>
          <w:bCs/>
          <w:sz w:val="22"/>
          <w:szCs w:val="22"/>
        </w:rPr>
        <w:t>w ramach</w:t>
      </w:r>
    </w:p>
    <w:p w14:paraId="4DB5FC7C" w14:textId="0835CA64" w:rsidR="00965906" w:rsidRPr="003F143B" w:rsidRDefault="00965906" w:rsidP="0096590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</w:t>
      </w:r>
      <w:r>
        <w:rPr>
          <w:rFonts w:asciiTheme="minorHAnsi" w:hAnsiTheme="minorHAnsi" w:cstheme="minorHAnsi"/>
          <w:b/>
          <w:bCs/>
          <w:sz w:val="22"/>
          <w:szCs w:val="22"/>
        </w:rPr>
        <w:t>Śląskiego</w:t>
      </w:r>
      <w:r w:rsidRPr="003F143B">
        <w:rPr>
          <w:rFonts w:asciiTheme="minorHAnsi" w:hAnsiTheme="minorHAnsi" w:cstheme="minorHAnsi"/>
          <w:b/>
          <w:bCs/>
          <w:sz w:val="22"/>
          <w:szCs w:val="22"/>
        </w:rPr>
        <w:t xml:space="preserve"> 2021-2027</w:t>
      </w:r>
    </w:p>
    <w:p w14:paraId="0304E655" w14:textId="4CFA6684" w:rsidR="00965906" w:rsidRDefault="00965906" w:rsidP="0096590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5906">
        <w:rPr>
          <w:rFonts w:asciiTheme="minorHAnsi" w:hAnsiTheme="minorHAnsi" w:cstheme="minorHAnsi"/>
          <w:b/>
          <w:bCs/>
          <w:sz w:val="22"/>
          <w:szCs w:val="22"/>
        </w:rPr>
        <w:t>FESL.07 Fundusze Europejskie dla społeczeństwa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Działanie </w:t>
      </w:r>
      <w:r w:rsidRPr="00965906">
        <w:rPr>
          <w:rFonts w:asciiTheme="minorHAnsi" w:hAnsiTheme="minorHAnsi" w:cstheme="minorHAnsi"/>
          <w:b/>
          <w:bCs/>
          <w:sz w:val="22"/>
          <w:szCs w:val="22"/>
        </w:rPr>
        <w:t>07.04 Usługi społeczne</w:t>
      </w:r>
    </w:p>
    <w:p w14:paraId="00731874" w14:textId="77777777" w:rsidR="00965906" w:rsidRPr="003F143B" w:rsidRDefault="00965906" w:rsidP="0096590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04EA92" w14:textId="77777777" w:rsidR="00965906" w:rsidRPr="003F143B" w:rsidRDefault="00965906" w:rsidP="0096590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Obowiązek informacyjny realizowany w związku z art. 13 Rozporządzenia Parlamentu Europejskiego </w:t>
      </w:r>
      <w:r>
        <w:rPr>
          <w:rFonts w:asciiTheme="minorHAnsi" w:hAnsiTheme="minorHAnsi" w:cstheme="minorHAnsi"/>
          <w:sz w:val="22"/>
          <w:szCs w:val="22"/>
        </w:rPr>
        <w:br/>
      </w:r>
      <w:r w:rsidRPr="003F143B">
        <w:rPr>
          <w:rFonts w:asciiTheme="minorHAnsi" w:hAnsiTheme="minorHAnsi" w:cstheme="minorHAnsi"/>
          <w:sz w:val="22"/>
          <w:szCs w:val="22"/>
        </w:rPr>
        <w:t xml:space="preserve">i Rady (UE) 2016/679 z dnia 27 kwietnia 2016 r. w sprawie ochrony osób fizycznych w związku </w:t>
      </w:r>
      <w:r w:rsidRPr="003F143B">
        <w:rPr>
          <w:rFonts w:asciiTheme="minorHAnsi" w:hAnsiTheme="minorHAnsi" w:cstheme="minorHAnsi"/>
          <w:sz w:val="22"/>
          <w:szCs w:val="22"/>
        </w:rPr>
        <w:br/>
        <w:t>z przetwarzaniem danych osobowych i w sprawie swobodnego przepływu takich danych oraz uchylenia dyrektywy 95/46/WE (ogólne rozporządzenie o ochronie danych osobowych) (</w:t>
      </w:r>
      <w:proofErr w:type="spellStart"/>
      <w:r w:rsidRPr="003F143B">
        <w:rPr>
          <w:rFonts w:asciiTheme="minorHAnsi" w:hAnsiTheme="minorHAnsi" w:cstheme="minorHAnsi"/>
          <w:sz w:val="22"/>
          <w:szCs w:val="22"/>
        </w:rPr>
        <w:t>Dz.Urz</w:t>
      </w:r>
      <w:proofErr w:type="spellEnd"/>
      <w:r w:rsidRPr="003F143B">
        <w:rPr>
          <w:rFonts w:asciiTheme="minorHAnsi" w:hAnsiTheme="minorHAnsi" w:cstheme="minorHAnsi"/>
          <w:sz w:val="22"/>
          <w:szCs w:val="22"/>
        </w:rPr>
        <w:t xml:space="preserve">. UE L 119, s. 1) – dalej „RODO” – informujemy o sposobie i celu, w jakim przetwarzamy Pani/Pana dane osobowe, </w:t>
      </w:r>
      <w:r w:rsidRPr="003F143B">
        <w:rPr>
          <w:rFonts w:asciiTheme="minorHAnsi" w:hAnsiTheme="minorHAnsi" w:cstheme="minorHAnsi"/>
          <w:sz w:val="22"/>
          <w:szCs w:val="22"/>
        </w:rPr>
        <w:br/>
        <w:t xml:space="preserve">a także o przysługujących Pani/Panu prawach, wynikających z „RODO”: </w:t>
      </w:r>
    </w:p>
    <w:p w14:paraId="4DA7DCE0" w14:textId="4097DB2A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Administratorem danych osobowych jest Fundacja na Rzecz Seniorów „BONUM VITAE” ul. Frezerów 3, 20-209 Lublin (Lider Projektu) oraz </w:t>
      </w:r>
      <w:r>
        <w:rPr>
          <w:rFonts w:asciiTheme="minorHAnsi" w:hAnsiTheme="minorHAnsi" w:cstheme="minorHAnsi"/>
          <w:sz w:val="22"/>
          <w:szCs w:val="22"/>
        </w:rPr>
        <w:t>Gmina Gierałtowice</w:t>
      </w:r>
      <w:r w:rsidRPr="003F143B">
        <w:rPr>
          <w:rFonts w:asciiTheme="minorHAnsi" w:hAnsiTheme="minorHAnsi" w:cstheme="minorHAnsi"/>
          <w:sz w:val="22"/>
          <w:szCs w:val="22"/>
        </w:rPr>
        <w:t xml:space="preserve"> ul. </w:t>
      </w:r>
      <w:r>
        <w:rPr>
          <w:rFonts w:asciiTheme="minorHAnsi" w:hAnsiTheme="minorHAnsi" w:cstheme="minorHAnsi"/>
          <w:sz w:val="22"/>
          <w:szCs w:val="22"/>
        </w:rPr>
        <w:t>Ks. Roboty 48</w:t>
      </w:r>
      <w:r w:rsidRPr="003F14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44-186</w:t>
      </w:r>
      <w:r w:rsidRPr="003F14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Gierałtowice</w:t>
      </w:r>
      <w:r w:rsidRPr="003F143B">
        <w:rPr>
          <w:rFonts w:asciiTheme="minorHAnsi" w:hAnsiTheme="minorHAnsi" w:cstheme="minorHAnsi"/>
          <w:sz w:val="22"/>
          <w:szCs w:val="22"/>
        </w:rPr>
        <w:t xml:space="preserve"> (Partner Projektu).</w:t>
      </w:r>
    </w:p>
    <w:p w14:paraId="3BD15544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Style w:val="Hipercze"/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Kandydat/ka do projektu a następnie Uczestnik/czka projektu na każdym etapie projektu może skontaktować się w sprawach z zakresu ochrony danych osobowych z Organizatorem wysyłając wiadomość na adres email: </w:t>
      </w:r>
      <w:hyperlink r:id="rId8" w:history="1">
        <w:r w:rsidRPr="003F143B">
          <w:rPr>
            <w:rStyle w:val="Hipercze"/>
            <w:rFonts w:asciiTheme="minorHAnsi" w:eastAsia="Calibri" w:hAnsiTheme="minorHAnsi" w:cstheme="minorHAnsi"/>
            <w:sz w:val="22"/>
            <w:szCs w:val="22"/>
          </w:rPr>
          <w:t>fundacja@bonumvitae.org.pl</w:t>
        </w:r>
      </w:hyperlink>
    </w:p>
    <w:p w14:paraId="68C0EE03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 Przetwarzanie danych osobowych jest zgodne z prawem i spełnia warunki, o których mowa w: </w:t>
      </w:r>
    </w:p>
    <w:p w14:paraId="4C77E0E6" w14:textId="77777777" w:rsidR="00965906" w:rsidRPr="003F143B" w:rsidRDefault="00965906" w:rsidP="00965906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art. 6 ust. 1 lit. c „RODO” oraz w zw. z 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zwanego dalej rozporządzeniem ogólnym; </w:t>
      </w:r>
    </w:p>
    <w:p w14:paraId="2DFBC267" w14:textId="77777777" w:rsidR="00965906" w:rsidRPr="003F143B" w:rsidRDefault="00965906" w:rsidP="00965906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 art. 6 ust. 1 lit. b „RODO” tj. przetwarzanie jest niezbędne do wykonania umowy , której stroną jest osoba, której dane dotyczą lub do podjęcia działań na żądanie osoby, której dane dotyczą przed zawarciem umowy; </w:t>
      </w:r>
    </w:p>
    <w:p w14:paraId="2E5DC402" w14:textId="77777777" w:rsidR="00965906" w:rsidRPr="003F143B" w:rsidRDefault="00965906" w:rsidP="00965906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art. 9 ust. 2 lit. g „RODO” przetwarzanie jest niezbędne do wypełnienia obowiązków </w:t>
      </w:r>
      <w:r w:rsidRPr="003F143B">
        <w:rPr>
          <w:rFonts w:asciiTheme="minorHAnsi" w:hAnsiTheme="minorHAnsi" w:cstheme="minorHAnsi"/>
          <w:sz w:val="22"/>
          <w:szCs w:val="22"/>
        </w:rPr>
        <w:br/>
        <w:t xml:space="preserve">i wykonywania szczególnych praw przez administratora lub osobę, której dane dotyczą; </w:t>
      </w:r>
    </w:p>
    <w:p w14:paraId="5E354B5B" w14:textId="77777777" w:rsidR="00965906" w:rsidRPr="003F143B" w:rsidRDefault="00965906" w:rsidP="00965906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art. 87 i 88 Ustawy z dnia 28 kwietnia 2022 r. o zasadach realizacji zadań finansowanych ze środków europejskich w perspektywie finansowej 2021–2027, zwanej dalej ustawą wdrożeniową; </w:t>
      </w:r>
    </w:p>
    <w:p w14:paraId="3D98B89A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Dane osobowe będą przetwarzane wyłącznie w celu: </w:t>
      </w:r>
    </w:p>
    <w:p w14:paraId="26EEBDEB" w14:textId="77777777" w:rsidR="00965906" w:rsidRPr="003F143B" w:rsidRDefault="00965906" w:rsidP="00965906">
      <w:pPr>
        <w:pStyle w:val="Default"/>
        <w:numPr>
          <w:ilvl w:val="0"/>
          <w:numId w:val="9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udzielenia wsparcia Kandydatom/Kandydatkom Uczestniczkom/Uczestnikom do projektu </w:t>
      </w:r>
      <w:r w:rsidRPr="003F143B">
        <w:rPr>
          <w:rFonts w:asciiTheme="minorHAnsi" w:hAnsiTheme="minorHAnsi" w:cstheme="minorHAnsi"/>
          <w:sz w:val="22"/>
          <w:szCs w:val="22"/>
        </w:rPr>
        <w:br/>
        <w:t xml:space="preserve">z uwzględnieniem rekrutacji, działań informacyjnych, monitorowania, sprawozdawczości, ewaluacji, kontroli i audytu prowadzonych w zakresie projektu; </w:t>
      </w:r>
    </w:p>
    <w:p w14:paraId="2FF8AF46" w14:textId="77777777" w:rsidR="00965906" w:rsidRPr="003F143B" w:rsidRDefault="00965906" w:rsidP="00965906">
      <w:pPr>
        <w:pStyle w:val="Default"/>
        <w:numPr>
          <w:ilvl w:val="0"/>
          <w:numId w:val="9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realizacji projektu, w szczególności potwierdzania kwalifikowalności wydatków, udzielania wsparcia Kandydatom/Kandydatkom do projektu, ewaluacji, monitoringu, kontroli, audytu, sprawozdawczości oraz działań informacyjno-promocyjnych, w ramach Programu;. </w:t>
      </w:r>
    </w:p>
    <w:p w14:paraId="7268CE2B" w14:textId="77777777" w:rsidR="00965906" w:rsidRPr="003F143B" w:rsidRDefault="00965906" w:rsidP="00965906">
      <w:pPr>
        <w:pStyle w:val="Default"/>
        <w:numPr>
          <w:ilvl w:val="0"/>
          <w:numId w:val="9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lastRenderedPageBreak/>
        <w:t xml:space="preserve">realizacji działań związanych z zakończeniem projektu tj. ewaluacji, raportowana, rozliczenia projektu. </w:t>
      </w:r>
    </w:p>
    <w:p w14:paraId="39BA3B3C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Dane osobowe mogą być udostępnione: </w:t>
      </w:r>
    </w:p>
    <w:p w14:paraId="387F5120" w14:textId="71B28698" w:rsidR="00965906" w:rsidRPr="003F143B" w:rsidRDefault="00965906" w:rsidP="00965906">
      <w:pPr>
        <w:pStyle w:val="Default"/>
        <w:numPr>
          <w:ilvl w:val="0"/>
          <w:numId w:val="10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Instytucji Zarządzającej, której funkcję pełni Zarząd Województwa </w:t>
      </w:r>
      <w:r>
        <w:rPr>
          <w:rFonts w:asciiTheme="minorHAnsi" w:hAnsiTheme="minorHAnsi" w:cstheme="minorHAnsi"/>
          <w:sz w:val="22"/>
          <w:szCs w:val="22"/>
        </w:rPr>
        <w:t>Śląskiego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43B">
        <w:rPr>
          <w:rFonts w:asciiTheme="minorHAnsi" w:hAnsiTheme="minorHAnsi" w:cstheme="minorHAnsi"/>
          <w:sz w:val="22"/>
          <w:szCs w:val="22"/>
        </w:rPr>
        <w:t xml:space="preserve">- Województwo </w:t>
      </w:r>
      <w:r>
        <w:rPr>
          <w:rFonts w:asciiTheme="minorHAnsi" w:hAnsiTheme="minorHAnsi" w:cstheme="minorHAnsi"/>
          <w:sz w:val="22"/>
          <w:szCs w:val="22"/>
        </w:rPr>
        <w:t>Śląskie</w:t>
      </w:r>
      <w:r w:rsidRPr="003F143B">
        <w:rPr>
          <w:rFonts w:asciiTheme="minorHAnsi" w:hAnsiTheme="minorHAnsi" w:cstheme="minorHAnsi"/>
          <w:sz w:val="22"/>
          <w:szCs w:val="22"/>
        </w:rPr>
        <w:t xml:space="preserve"> z siedzibą przy ul. </w:t>
      </w:r>
      <w:r>
        <w:rPr>
          <w:rFonts w:asciiTheme="minorHAnsi" w:hAnsiTheme="minorHAnsi" w:cstheme="minorHAnsi"/>
          <w:sz w:val="22"/>
          <w:szCs w:val="22"/>
        </w:rPr>
        <w:t>Ligonia 46</w:t>
      </w:r>
      <w:r w:rsidRPr="003F14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Katowice</w:t>
      </w:r>
      <w:r w:rsidRPr="003F143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7581AC9" w14:textId="77777777" w:rsidR="00965906" w:rsidRPr="003F143B" w:rsidRDefault="00965906" w:rsidP="00965906">
      <w:pPr>
        <w:pStyle w:val="Default"/>
        <w:numPr>
          <w:ilvl w:val="0"/>
          <w:numId w:val="10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Ministrowi właściwemu do spraw Rozwoju Regionalnego; </w:t>
      </w:r>
    </w:p>
    <w:p w14:paraId="5A08428C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Dane osobowe mogą być powierzone do przetwarzania podmiotom, które na zlecenie beneficjenta uczestniczą w realizacji projektu. </w:t>
      </w:r>
    </w:p>
    <w:p w14:paraId="09EDD12D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Dane osobowe mogą zostać powierzone podmiotom realizującym badania ewaluacyjne. </w:t>
      </w:r>
    </w:p>
    <w:p w14:paraId="037E566F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Podanie danych osobowych Kandydata/Kandydatki jest wymogiem ustawowym określonym </w:t>
      </w:r>
      <w:r>
        <w:rPr>
          <w:rFonts w:asciiTheme="minorHAnsi" w:hAnsiTheme="minorHAnsi" w:cstheme="minorHAnsi"/>
          <w:sz w:val="22"/>
          <w:szCs w:val="22"/>
        </w:rPr>
        <w:br/>
      </w:r>
      <w:r w:rsidRPr="003F143B">
        <w:rPr>
          <w:rFonts w:asciiTheme="minorHAnsi" w:hAnsiTheme="minorHAnsi" w:cstheme="minorHAnsi"/>
          <w:sz w:val="22"/>
          <w:szCs w:val="22"/>
        </w:rPr>
        <w:t xml:space="preserve">w przepisach, a odmowa ich podania jest równoznaczna z brakiem możliwości udzielenia wsparcia w ramach projektu. </w:t>
      </w:r>
    </w:p>
    <w:p w14:paraId="20C6A4D0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Kandydat ma prawo do wniesienia skargi do organu nadzorczego, którym jest Prezes Urzędu Ochrony Danych Osobowych z siedzibą w Warszawie, ul. Stawki 2, 00-193 Warszawa. </w:t>
      </w:r>
    </w:p>
    <w:p w14:paraId="7FAD73C9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Kandydat ma prawo dostępu do treści swoich danych, żądania sprostowania swoich danych lub żądania ograniczenia ich przetwarzania. </w:t>
      </w:r>
    </w:p>
    <w:p w14:paraId="3C3FD703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Dane osobowe nie będą przekazywane do państwa trzeciego lub organizacji międzynarodowej. </w:t>
      </w:r>
    </w:p>
    <w:p w14:paraId="782864A1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Dane osobowe nie będą poddawane zautomatyzowanemu podejmowaniu decyzji, w tym decyzji będących wynikiem profilowania. </w:t>
      </w:r>
    </w:p>
    <w:p w14:paraId="40A96CD3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>Dane osobowe zgodnie z treścią art. 13 ust. 2 lit. a „RODO” dane osobowe będą przechowywane przez okres od dnia zawarcia umowy o dofinansowanie do upływu terminu 5 -</w:t>
      </w:r>
      <w:proofErr w:type="spellStart"/>
      <w:r w:rsidRPr="003F143B">
        <w:rPr>
          <w:rFonts w:asciiTheme="minorHAnsi" w:hAnsiTheme="minorHAnsi" w:cstheme="minorHAnsi"/>
          <w:sz w:val="22"/>
          <w:szCs w:val="22"/>
        </w:rPr>
        <w:t>cio</w:t>
      </w:r>
      <w:proofErr w:type="spellEnd"/>
      <w:r w:rsidRPr="003F143B">
        <w:rPr>
          <w:rFonts w:asciiTheme="minorHAnsi" w:hAnsiTheme="minorHAnsi" w:cstheme="minorHAnsi"/>
          <w:sz w:val="22"/>
          <w:szCs w:val="22"/>
        </w:rPr>
        <w:t xml:space="preserve"> letniego liczonego od dnia 31 grudnia roku, w którym dokonano ostatniej wypłaty dofinansowania w ramach projektu. </w:t>
      </w:r>
    </w:p>
    <w:p w14:paraId="3EC0A9B4" w14:textId="2DFF7E5E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 Podanie danych zawartych w dokumentach rekrutacyjnych jest warunkiem koniecznym do realizacji celów rekrutacyjnych do projektu „</w:t>
      </w:r>
      <w:r w:rsidRPr="00965906">
        <w:rPr>
          <w:rFonts w:asciiTheme="minorHAnsi" w:hAnsiTheme="minorHAnsi" w:cstheme="minorHAnsi"/>
          <w:sz w:val="22"/>
          <w:szCs w:val="22"/>
        </w:rPr>
        <w:t>Usługi opiekuńcze z wykorzystaniem nowych technologii informacyjno-komunikacyjnych dla mieszkańców Gminy Gierałtowice</w:t>
      </w:r>
      <w:r w:rsidRPr="003F143B">
        <w:rPr>
          <w:rFonts w:asciiTheme="minorHAnsi" w:hAnsiTheme="minorHAnsi" w:cstheme="minorHAnsi"/>
          <w:sz w:val="22"/>
          <w:szCs w:val="22"/>
        </w:rPr>
        <w:t>”, a konsekwencją ich niepodania będzie brak możliwości udziału w procesie rekrutacji oraz udzielenia wsparcia w ramach w/w projektu.</w:t>
      </w:r>
    </w:p>
    <w:p w14:paraId="003B2A13" w14:textId="77777777" w:rsidR="00965906" w:rsidRPr="003F143B" w:rsidRDefault="00965906" w:rsidP="00965906">
      <w:pPr>
        <w:rPr>
          <w:rFonts w:asciiTheme="minorHAnsi" w:hAnsiTheme="minorHAnsi" w:cstheme="minorHAnsi"/>
        </w:rPr>
      </w:pPr>
    </w:p>
    <w:p w14:paraId="78C9B98B" w14:textId="77777777" w:rsidR="00965906" w:rsidRPr="003F143B" w:rsidRDefault="00965906" w:rsidP="00965906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3F143B">
        <w:rPr>
          <w:rFonts w:asciiTheme="minorHAnsi" w:eastAsia="Calibri" w:hAnsiTheme="minorHAnsi" w:cstheme="minorHAnsi"/>
          <w:b/>
          <w:bCs/>
          <w:i/>
          <w:iCs/>
        </w:rPr>
        <w:br/>
        <w:t>Potwierdzam zapoznanie się z powyższą informacją.</w:t>
      </w:r>
    </w:p>
    <w:p w14:paraId="6DE014DD" w14:textId="77777777" w:rsidR="00965906" w:rsidRPr="003F143B" w:rsidRDefault="00965906" w:rsidP="00965906">
      <w:pPr>
        <w:spacing w:after="0" w:line="240" w:lineRule="auto"/>
        <w:rPr>
          <w:rFonts w:asciiTheme="minorHAnsi" w:eastAsia="Calibri" w:hAnsiTheme="minorHAnsi" w:cstheme="minorHAnsi"/>
        </w:rPr>
      </w:pPr>
    </w:p>
    <w:p w14:paraId="488D44D1" w14:textId="77777777" w:rsidR="00965906" w:rsidRPr="003F143B" w:rsidRDefault="00965906" w:rsidP="00965906">
      <w:pPr>
        <w:ind w:left="708"/>
        <w:rPr>
          <w:rFonts w:asciiTheme="minorHAnsi" w:hAnsiTheme="minorHAnsi" w:cstheme="minorHAnsi"/>
          <w:b/>
          <w:i/>
        </w:rPr>
      </w:pPr>
    </w:p>
    <w:p w14:paraId="6E95DA5E" w14:textId="77777777" w:rsidR="00965906" w:rsidRPr="003F143B" w:rsidRDefault="00965906" w:rsidP="00965906">
      <w:pPr>
        <w:ind w:left="708" w:firstLine="708"/>
        <w:rPr>
          <w:rFonts w:asciiTheme="minorHAnsi" w:hAnsiTheme="minorHAnsi" w:cstheme="minorHAnsi"/>
        </w:rPr>
      </w:pPr>
      <w:r w:rsidRPr="003F143B">
        <w:rPr>
          <w:rFonts w:asciiTheme="minorHAnsi" w:hAnsiTheme="minorHAnsi" w:cstheme="minorHAnsi"/>
          <w:b/>
          <w:i/>
        </w:rPr>
        <w:br/>
        <w:t xml:space="preserve">dnia </w:t>
      </w:r>
      <w:r w:rsidRPr="003F143B">
        <w:rPr>
          <w:rFonts w:asciiTheme="minorHAnsi" w:hAnsiTheme="minorHAnsi" w:cstheme="minorHAnsi"/>
          <w:i/>
        </w:rPr>
        <w:t>…………………………….</w:t>
      </w:r>
      <w:r w:rsidRPr="003F143B">
        <w:rPr>
          <w:rFonts w:asciiTheme="minorHAnsi" w:hAnsiTheme="minorHAnsi" w:cstheme="minorHAnsi"/>
          <w:i/>
        </w:rPr>
        <w:tab/>
      </w:r>
      <w:r w:rsidRPr="003F143B">
        <w:rPr>
          <w:rFonts w:asciiTheme="minorHAnsi" w:hAnsiTheme="minorHAnsi" w:cstheme="minorHAnsi"/>
          <w:i/>
        </w:rPr>
        <w:tab/>
      </w:r>
      <w:r w:rsidRPr="003F143B">
        <w:rPr>
          <w:rFonts w:asciiTheme="minorHAnsi" w:hAnsiTheme="minorHAnsi" w:cstheme="minorHAnsi"/>
          <w:b/>
          <w:i/>
        </w:rPr>
        <w:tab/>
      </w:r>
      <w:r w:rsidRPr="003F143B">
        <w:rPr>
          <w:rFonts w:asciiTheme="minorHAnsi" w:hAnsiTheme="minorHAnsi" w:cstheme="minorHAnsi"/>
          <w:b/>
          <w:i/>
        </w:rPr>
        <w:tab/>
      </w:r>
      <w:r w:rsidRPr="003F143B">
        <w:rPr>
          <w:rFonts w:asciiTheme="minorHAnsi" w:hAnsiTheme="minorHAnsi" w:cstheme="minorHAnsi"/>
          <w:i/>
        </w:rPr>
        <w:t>…………………………………………………….</w:t>
      </w:r>
      <w:r w:rsidRPr="003F143B">
        <w:rPr>
          <w:rFonts w:asciiTheme="minorHAnsi" w:hAnsiTheme="minorHAnsi" w:cstheme="minorHAnsi"/>
          <w:b/>
          <w:i/>
        </w:rPr>
        <w:t xml:space="preserve">        </w:t>
      </w:r>
      <w:r w:rsidRPr="003F143B">
        <w:rPr>
          <w:rFonts w:asciiTheme="minorHAnsi" w:hAnsiTheme="minorHAnsi" w:cstheme="minorHAnsi"/>
          <w:b/>
          <w:i/>
        </w:rPr>
        <w:br/>
        <w:t xml:space="preserve">                                                             </w:t>
      </w:r>
      <w:r w:rsidRPr="003F143B">
        <w:rPr>
          <w:rFonts w:asciiTheme="minorHAnsi" w:hAnsiTheme="minorHAnsi" w:cstheme="minorHAnsi"/>
          <w:b/>
          <w:i/>
        </w:rPr>
        <w:tab/>
      </w:r>
      <w:r w:rsidRPr="003F143B">
        <w:rPr>
          <w:rFonts w:asciiTheme="minorHAnsi" w:hAnsiTheme="minorHAnsi" w:cstheme="minorHAnsi"/>
          <w:b/>
          <w:i/>
        </w:rPr>
        <w:tab/>
      </w:r>
      <w:r w:rsidRPr="003F143B">
        <w:rPr>
          <w:rFonts w:asciiTheme="minorHAnsi" w:hAnsiTheme="minorHAnsi" w:cstheme="minorHAnsi"/>
          <w:b/>
          <w:i/>
        </w:rPr>
        <w:tab/>
        <w:t xml:space="preserve">  </w:t>
      </w:r>
      <w:r>
        <w:rPr>
          <w:rFonts w:asciiTheme="minorHAnsi" w:hAnsiTheme="minorHAnsi" w:cstheme="minorHAnsi"/>
          <w:b/>
          <w:i/>
        </w:rPr>
        <w:t xml:space="preserve"> </w:t>
      </w:r>
      <w:r w:rsidRPr="003F143B">
        <w:rPr>
          <w:rFonts w:asciiTheme="minorHAnsi" w:hAnsiTheme="minorHAnsi" w:cstheme="minorHAnsi"/>
          <w:b/>
          <w:i/>
        </w:rPr>
        <w:t>Czytelny podpis Kandydata</w:t>
      </w:r>
      <w:r>
        <w:rPr>
          <w:rFonts w:asciiTheme="minorHAnsi" w:hAnsiTheme="minorHAnsi" w:cstheme="minorHAnsi"/>
          <w:b/>
          <w:i/>
        </w:rPr>
        <w:t>/ki</w:t>
      </w:r>
    </w:p>
    <w:p w14:paraId="05E73D31" w14:textId="77777777" w:rsidR="00965906" w:rsidRDefault="00965906" w:rsidP="00965906"/>
    <w:p w14:paraId="3C5113F5" w14:textId="77777777" w:rsidR="006C6661" w:rsidRPr="00965906" w:rsidRDefault="006C6661" w:rsidP="00965906"/>
    <w:sectPr w:rsidR="006C6661" w:rsidRPr="00965906" w:rsidSect="009C2ADB">
      <w:headerReference w:type="default" r:id="rId9"/>
      <w:footerReference w:type="default" r:id="rId10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739E" w14:textId="77777777" w:rsidR="000413D4" w:rsidRDefault="000413D4" w:rsidP="009C2ADB">
      <w:pPr>
        <w:spacing w:after="0" w:line="240" w:lineRule="auto"/>
      </w:pPr>
      <w:r>
        <w:separator/>
      </w:r>
    </w:p>
  </w:endnote>
  <w:endnote w:type="continuationSeparator" w:id="0">
    <w:p w14:paraId="194EA4ED" w14:textId="77777777" w:rsidR="000413D4" w:rsidRDefault="000413D4" w:rsidP="009C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5059" w14:textId="79FE1D74" w:rsidR="009C2ADB" w:rsidRPr="009C2ADB" w:rsidRDefault="009C2ADB" w:rsidP="009C2ADB">
    <w:pPr>
      <w:pStyle w:val="Stopka"/>
      <w:jc w:val="center"/>
      <w:rPr>
        <w:b/>
        <w:bCs/>
        <w:sz w:val="20"/>
        <w:szCs w:val="20"/>
      </w:rPr>
    </w:pPr>
    <w:r w:rsidRPr="009C2ADB">
      <w:rPr>
        <w:b/>
        <w:bCs/>
        <w:sz w:val="20"/>
        <w:szCs w:val="20"/>
      </w:rPr>
      <w:t>Projekt „Usługi opiekuńcze z wykorzystaniem nowych technologii informacyjno-komunikacyjnych dla mieszkańców Gminy Gierałtowice” jest realizowany w partnerstwie przez Fundację na Rzecz Seniorów „BONUM VITAE” oraz Gmin</w:t>
    </w:r>
    <w:r>
      <w:rPr>
        <w:b/>
        <w:bCs/>
        <w:sz w:val="20"/>
        <w:szCs w:val="20"/>
      </w:rPr>
      <w:t>ę</w:t>
    </w:r>
    <w:r w:rsidRPr="009C2ADB">
      <w:rPr>
        <w:b/>
        <w:bCs/>
        <w:sz w:val="20"/>
        <w:szCs w:val="20"/>
      </w:rPr>
      <w:t xml:space="preserve"> Gierałtowice.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DD0D" w14:textId="77777777" w:rsidR="000413D4" w:rsidRDefault="000413D4" w:rsidP="009C2ADB">
      <w:pPr>
        <w:spacing w:after="0" w:line="240" w:lineRule="auto"/>
      </w:pPr>
      <w:r>
        <w:separator/>
      </w:r>
    </w:p>
  </w:footnote>
  <w:footnote w:type="continuationSeparator" w:id="0">
    <w:p w14:paraId="358EAACB" w14:textId="77777777" w:rsidR="000413D4" w:rsidRDefault="000413D4" w:rsidP="009C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56D0" w14:textId="4EDBAE1A" w:rsidR="009C2ADB" w:rsidRPr="009C2ADB" w:rsidRDefault="009C2ADB" w:rsidP="009C2ADB">
    <w:pPr>
      <w:pStyle w:val="Nagwek"/>
    </w:pPr>
    <w:r w:rsidRPr="009C2ADB">
      <w:rPr>
        <w:noProof/>
      </w:rPr>
      <w:drawing>
        <wp:anchor distT="0" distB="0" distL="114300" distR="114300" simplePos="0" relativeHeight="251658240" behindDoc="1" locked="0" layoutInCell="1" allowOverlap="1" wp14:anchorId="3DAA087C" wp14:editId="549E63BF">
          <wp:simplePos x="0" y="0"/>
          <wp:positionH relativeFrom="column">
            <wp:posOffset>144145</wp:posOffset>
          </wp:positionH>
          <wp:positionV relativeFrom="paragraph">
            <wp:posOffset>-342900</wp:posOffset>
          </wp:positionV>
          <wp:extent cx="5295900" cy="740796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40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21FA3" w14:textId="77777777" w:rsidR="009C2ADB" w:rsidRDefault="009C2A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229B"/>
    <w:multiLevelType w:val="hybridMultilevel"/>
    <w:tmpl w:val="AF0A9F4E"/>
    <w:lvl w:ilvl="0" w:tplc="D7B4B5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D6A4B"/>
    <w:multiLevelType w:val="multilevel"/>
    <w:tmpl w:val="34BA0E84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E81BF4"/>
    <w:multiLevelType w:val="hybridMultilevel"/>
    <w:tmpl w:val="37EE0E78"/>
    <w:lvl w:ilvl="0" w:tplc="4558D6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D8F"/>
    <w:multiLevelType w:val="hybridMultilevel"/>
    <w:tmpl w:val="3CC60944"/>
    <w:lvl w:ilvl="0" w:tplc="4558D6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66171"/>
    <w:multiLevelType w:val="hybridMultilevel"/>
    <w:tmpl w:val="F17A59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432FEF"/>
    <w:multiLevelType w:val="hybridMultilevel"/>
    <w:tmpl w:val="B498B206"/>
    <w:lvl w:ilvl="0" w:tplc="30D6E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C6835"/>
    <w:multiLevelType w:val="hybridMultilevel"/>
    <w:tmpl w:val="184EC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D5848"/>
    <w:multiLevelType w:val="hybridMultilevel"/>
    <w:tmpl w:val="DE645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20CFD"/>
    <w:multiLevelType w:val="hybridMultilevel"/>
    <w:tmpl w:val="0088C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36FE2"/>
    <w:multiLevelType w:val="hybridMultilevel"/>
    <w:tmpl w:val="199A91B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DB"/>
    <w:rsid w:val="000413D4"/>
    <w:rsid w:val="002C6A0B"/>
    <w:rsid w:val="005B119A"/>
    <w:rsid w:val="006C6661"/>
    <w:rsid w:val="0087425C"/>
    <w:rsid w:val="008D3043"/>
    <w:rsid w:val="00965906"/>
    <w:rsid w:val="009C2ADB"/>
    <w:rsid w:val="00A0493A"/>
    <w:rsid w:val="00F9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C120"/>
  <w15:chartTrackingRefBased/>
  <w15:docId w15:val="{EFB3DF92-75F6-4760-9AE8-793D28E2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3B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ADB"/>
  </w:style>
  <w:style w:type="paragraph" w:styleId="Stopka">
    <w:name w:val="footer"/>
    <w:basedOn w:val="Normalny"/>
    <w:link w:val="StopkaZnak"/>
    <w:uiPriority w:val="99"/>
    <w:unhideWhenUsed/>
    <w:rsid w:val="009C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ADB"/>
  </w:style>
  <w:style w:type="paragraph" w:styleId="Akapitzlist">
    <w:name w:val="List Paragraph"/>
    <w:basedOn w:val="Normalny"/>
    <w:link w:val="AkapitzlistZnak"/>
    <w:qFormat/>
    <w:rsid w:val="00F953BD"/>
    <w:pPr>
      <w:ind w:left="720"/>
      <w:contextualSpacing/>
    </w:p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F953B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F953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F953BD"/>
    <w:rPr>
      <w:vertAlign w:val="superscript"/>
    </w:rPr>
  </w:style>
  <w:style w:type="table" w:styleId="Tabela-Siatka">
    <w:name w:val="Table Grid"/>
    <w:basedOn w:val="Standardowy"/>
    <w:uiPriority w:val="59"/>
    <w:rsid w:val="00F953B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F953BD"/>
    <w:rPr>
      <w:rFonts w:ascii="Calibri" w:eastAsia="Times New Roman" w:hAnsi="Calibri" w:cs="Times New Roman"/>
    </w:rPr>
  </w:style>
  <w:style w:type="paragraph" w:customStyle="1" w:styleId="Standard">
    <w:name w:val="Standard"/>
    <w:rsid w:val="00F953B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numbering" w:customStyle="1" w:styleId="WWNum21">
    <w:name w:val="WWNum21"/>
    <w:rsid w:val="00F953BD"/>
    <w:pPr>
      <w:numPr>
        <w:numId w:val="3"/>
      </w:numPr>
    </w:pPr>
  </w:style>
  <w:style w:type="character" w:styleId="Hipercze">
    <w:name w:val="Hyperlink"/>
    <w:uiPriority w:val="99"/>
    <w:unhideWhenUsed/>
    <w:rsid w:val="00965906"/>
    <w:rPr>
      <w:color w:val="0563C1"/>
      <w:u w:val="single"/>
    </w:rPr>
  </w:style>
  <w:style w:type="paragraph" w:customStyle="1" w:styleId="Default">
    <w:name w:val="Default"/>
    <w:rsid w:val="0096590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bonumvitae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EE9E-BE34-4E96-B33B-F3665818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Wiceprezes</dc:creator>
  <cp:keywords/>
  <dc:description/>
  <cp:lastModifiedBy>Wiceprezes</cp:lastModifiedBy>
  <cp:revision>2</cp:revision>
  <dcterms:created xsi:type="dcterms:W3CDTF">2024-11-12T11:21:00Z</dcterms:created>
  <dcterms:modified xsi:type="dcterms:W3CDTF">2024-11-12T11:21:00Z</dcterms:modified>
</cp:coreProperties>
</file>